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75" w:beforeAutospacing="0" w:after="75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8"/>
        <w:spacing w:before="75" w:beforeAutospacing="0" w:after="75" w:afterAutospacing="0" w:line="5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国机租赁公开招聘岗位一览表</w:t>
      </w:r>
    </w:p>
    <w:p>
      <w:pPr>
        <w:pStyle w:val="8"/>
        <w:spacing w:before="75" w:beforeAutospacing="0" w:after="75" w:afterAutospacing="0" w:line="5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2020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年度</w:t>
      </w:r>
      <w:r>
        <w:rPr>
          <w:rFonts w:hint="eastAsia"/>
          <w:b/>
          <w:bCs/>
          <w:color w:val="000000"/>
          <w:sz w:val="36"/>
          <w:szCs w:val="36"/>
        </w:rPr>
        <w:t>(11人)</w:t>
      </w:r>
    </w:p>
    <w:p>
      <w:pPr>
        <w:pStyle w:val="8"/>
        <w:spacing w:before="75" w:beforeAutospacing="0" w:after="75" w:afterAutospacing="0" w:line="560" w:lineRule="exact"/>
        <w:jc w:val="center"/>
        <w:rPr>
          <w:b/>
          <w:bCs/>
          <w:color w:val="000000"/>
          <w:sz w:val="36"/>
          <w:szCs w:val="3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31"/>
        <w:gridCol w:w="975"/>
        <w:gridCol w:w="5545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975" w:type="dxa"/>
            <w:vAlign w:val="center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5545" w:type="dxa"/>
            <w:vAlign w:val="center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岗位职责</w:t>
            </w:r>
          </w:p>
        </w:tc>
        <w:tc>
          <w:tcPr>
            <w:tcW w:w="4983" w:type="dxa"/>
            <w:vAlign w:val="center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综合管理部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部长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1.负责综合管理部的全面工作；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2.负责制订本部门的工作目标、工作计划以及相关规章制度；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3.负责本部门重点工作的组织、检查和落实，重大事项的协调与处理；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4.负责组织党支部委员会、股东会、董事会、总经理办公会等公司重大会议；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5.负责与集团总部、各级企业、公司内各部门之间的工作协调；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6.负责提出公司人力资源开发与管理思路，组织制订干部人才队伍建设规划；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7.负责公司组织机构、岗位编制管理与人员管理；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8.负责公司企业负责人和职工薪酬福利、绩效考核管理；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9.负责管理公司的教育培训工作；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10.负责公司规章制度、保密与档案、合同、印章等基础管理工作；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11.负责公司对外联络协调、各类接待、重大会议与活动的组织等外联与接待管理工作；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12.负责公司行政后勤、档案管理、节能减排、环境管理、安全生产等工作；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13.完成领导交办的其他工作。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1.大学本科及以上学历，人力资源、企业管理等管理类相关专业，中共党员；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具有五年以上工作经历，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并在中央企业或相当规模国有企业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总部部门内设机构正职级岗位任职满两年或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职级岗位任职满三年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，或其二级企业中层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正职级岗位任职满两年或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副职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级岗位任职满三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年。党政机关或事业单位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的应聘人员须具有相当级别管理岗位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两年以上工作经历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 w:eastAsia="zh-CN"/>
              </w:rPr>
              <w:t>。具备高级专业技术职务任职资格者优先；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3.具有较高的政治素质和政策理论水平，文字工作能力强；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4.公道正派、秉公办事，具有较强的责任心和事业心；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5.具有较强的组织、协调、沟通和综合管理能力。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综合管理部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综合主管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1.具体负责执行办理综合事务等日常工作；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2.具体负责公司文件的收文管理工作，包括文件流转、上传下达、督办等工作；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3.具体负责公司重要外联活动的组织与综合协调工作；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4.具体负责公司重要会议的组织协调工作；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5.具体负责公司工商营业执照的变更以及《企业年度报告》工商公示系统的填报；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6.具体负责公司公文、印章、档案的归口管理工作；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7.具体负责公司保卫、后勤服务等保障工作；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8.具体负责安全生产管理、考核等工作；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9.具体负责办公用品、基础服务相关等的采购与归口管理；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10.具体负责公司公共环境维护、公共设施管理等相关工作；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11.具体负责公司消防等应急事件处置工作；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12.协助进行招聘、培训等组织协调方面的相关的工作；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13.完成领导交办的其他工作。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1.大学及以上学历，文秘、企业管理等相关专业，中共党员；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2.具有三年以上办公室、行政等相关工作经验；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3.具备较强的责任心，工作认真负责，敢于坚持原则；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4.具有较好的对外联络能力；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5.有较强的语言和文字表达能力；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6.熟练使用办公软件。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综合管理部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信息技术主管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1.负责公司信息化、网络安全等方面的工作；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2.负责组织制定信息化相关规章制度并督促执行；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3.负责组织研究信息化管理方案，明确工作目标、方针、策略和重点工作；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4.负责公司信息化设备管理、台账维护、盘点及日常维护管理等；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5.负责保障和提高公司的信息化和数字化水平，强化企业管理现代化手段，提高企业管理水平；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6.负责公司相关资质认证有关的信息技术及管理支撑工作；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7.负责落实集团品牌一体化管理的相关工作；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8.负责固定资产的招标、采购与归口管理；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9.完成领导交办的其他工作。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1.大学本科及以上学历，计算机、网络运维、信息系统管理等相关专业；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2.五年以上信息化管理及信息系统运维等相关经验，具有金融机构信息化管理运维经验者优先；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3.具有较强的责任心和事业心，工作认真负责；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4.具有较强的组织管理和综合协调能力。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财务资金部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部长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1.负责财务资金部全面工作，组织并监督部门人员完成部门职责各项工作；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2.组织完善公司财务内控体系和会计核算体系，组织开展日常财务管理和会计核算工作，定期编制财务报告，保证会计信息质量，并开展各项财务分析和研究；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3.组织落实公司资金管理各项要求，制定公司资金管理计划，行使外部融资、资金调度、资金管理等工作；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4.遵守公司税法规范，组织做好税收管理、税务风险管理和纳税筹划工作，有效评估、协调并及时处理税务事项；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5.负责组织实施公司预算管理工作，对预算执行情况进行动态监督，持续优化预算管理工作；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6.负责配合进行项目中财务、税务条款、资金配套等方面的评审；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7.负责公司财务信息系统的建设、维护及改进、升级等工作；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8.完成上级交办的其他工作。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1、会计、金融、财务管理等专业本科以上学历，具备高级会计师职称或注册会计师资格证书；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2、具备五年以上财务管理相关工作经验，具有三年以上央企二级企业或同类企业财务部门经理工作经验；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3.熟悉会计、审计、税务、财务管理等相关法律法规及财务核算、内控、财税等财务流程；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4.熟悉资金管理工作，有丰富的资金管理工作经验；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5.强烈的沟通、协调和团队协作精神，良好的问题分析解决能力，能承受较大工作压力，有效推进公司财务工作绩效提升；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6.认同公司企业文化，能认真执行公司的各项重大决定。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风险管理部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信用审查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1.具体负责项目的风险审查，参与项目延伸现场调查，撰写项目风险审查报告；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2.参与公司风险业务全面检查和专项检查的具体组织和实施工作；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3.具体负责研究分析风险审查中出现的问题，提出建议和措施；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4.具体负责设计、开发和维护风险管理工具；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5.具体分析、评价资产组合质量及风险损失数据；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6.参与项目的直接或间接管理，监控和分析项目的经营管理，并及时提出风险控制建议；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 xml:space="preserve">7.具体负责监控项目运行过程中承租人的资信变化，及时进行风险预警； 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8.完成领导交办的其他工作。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1.全日制本科及以上学历；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2.三年以上金融行业相关经历或一年以上风险评估相关经验；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3.熟悉租赁资产风险控制流程；熟悉租赁业务经营模式和运行特点；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4.具有较强的风险识别、分析能力；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5.较强的组织协调沟通能力；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6.具有较强的原则性和高度的责任心；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7.具有一定的语言文字表达能力。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8.认同公司企业文化，能认真执行公司的各项重大决定。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6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风险管理部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资产管理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1.审查项目交易合同中的金融条款及其他审批条件的落实、并协助业务部门完成修订工作；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2.协同业务部门办理合同面签，执行现场见证；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3.协同业务部门核实租赁物、抵(质)押物权属与价值；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4.协同业务部门办理抵(质)押物他项权利登记情况，办理租赁公示登记；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5.审查项目放款条件及合同条款执行落实情况，出具放款审查初审意见；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6.负责督办业务部门放款后待办事项，完善放款资料；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7.负责租金通知、催收、核销、罚息、租金调整、租金汇总及核心系统租金数据维护的租金管理工作；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8.组织并参与实施租赁项目资产检查工作；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9.收集并审阅业务部门的资产检查报告，实施风险监测和风险预警；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10.完成领导交办的其他工作。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1.全日制本科及以上，具有法律执业资格优先；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2.三年以上金融行业相关经历或一年以上租赁资产管理相关工作经验；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3.熟悉租赁资产管理流程，熟悉租赁业务经营模式和运行特点；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4.较强的组织协调沟通能力；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5.具有较强的原则性和高度的责任心；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6.具有一定的语言文字表达能力；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7.认同公司企业文化，能认真执行公司的各项重大决定。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市场业务部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项目经理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1.参与拟订和完善公司融资租赁项目、保理项目业务流程、管理办法等制度；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2.主动开拓新项目，维护深挖老客户；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3.协助领导进行项目渠道的开拓、建设和维护；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4.参加业务前期洽谈、项目的评估与考察；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5.落实项目立项、信息收集、尽职调查、报告编写、项目上会到合同签订、放款整个过程；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6.及时整理已完成项目基础资料和合同，移交行政人事部归档；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7.负责包括租金催收、财务对账、融资人和担保人运营监控、贷后报告、贷后现场检查等贷后工作；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8.协助风险管理部完成中登网、商务系统、人行征信系统等融资租赁业务、保理业务管理系统的录入工作；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9.协助风险管理部做好逾期、不良项目的处理工作；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10.培养并管理好业务人员；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11.做好与国机集团系统内公司及公司内部其他部门协调配合合作；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12.完成领导交办的其他工作任务。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1.大学本科及以上学历，经济、金融、财务、会计等相关专业；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2.具有三年以上融资租赁或相关行业工作经验,熟悉融资租赁业务、保理业务操作流程；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3.熟悉相关行业政策法规，熟悉融资租赁业务运作和相关金融市场情况；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4.具有较强的项目开拓能力，能够独立完成客户开发、项目实施工作；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5.具备良好的判断能力、风险控制能力、文字表达能力；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6.市场拓展、财务分析或综合管理等经验丰富，有良好的</w:t>
            </w:r>
            <w:r>
              <w:fldChar w:fldCharType="begin"/>
            </w:r>
            <w:r>
              <w:instrText xml:space="preserve"> HYPERLINK "http://www.sdsgwy.com/yinhang/"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、客户等社会资源；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7.具有良好的沟通、协调、文字表达等能力。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8</w:t>
            </w:r>
          </w:p>
        </w:tc>
        <w:tc>
          <w:tcPr>
            <w:tcW w:w="1931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市场业务部</w:t>
            </w:r>
          </w:p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项目专员</w:t>
            </w:r>
          </w:p>
        </w:tc>
        <w:tc>
          <w:tcPr>
            <w:tcW w:w="975" w:type="dxa"/>
          </w:tcPr>
          <w:p>
            <w:pPr>
              <w:pStyle w:val="8"/>
              <w:spacing w:before="75" w:beforeAutospacing="0" w:after="75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</w:t>
            </w:r>
          </w:p>
        </w:tc>
        <w:tc>
          <w:tcPr>
            <w:tcW w:w="5545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1.协助公司领导与金融机构、政府及相关机构的日常联络，建立广泛的信息来源渠道和良好的合作关系；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2.积极参与拓展外部项目；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3.协助项目经理开展项目尽调，尽调报告撰写，汇报材料编写等工作；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4.协助项目经理对已放款项目归档工作；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5.负责租金催收和发票邮寄等贷后管理工作；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 xml:space="preserve">6.协助风险管理部完成租赁信息管理系统、中登网、人行系统等业务系统录入工作； 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7.完成领导交办的其他工作任务。</w:t>
            </w:r>
          </w:p>
        </w:tc>
        <w:tc>
          <w:tcPr>
            <w:tcW w:w="4983" w:type="dxa"/>
          </w:tcPr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1、大学本科及以上学历，经济、金融、工商管理、财会等相关专业；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2、两年以上金融领域相关从业经验，了解融资租赁、保理相关的业务理论知识；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3.具有良好的客户需求分析判断能力和独立的管理客户关系能力；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4.具有良好的沟通意识和策略，以及良好的谈判技巧；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  <w:t>5.熟练掌握各种通用办公软件，精通Excel，PowerPoint等。</w:t>
            </w:r>
          </w:p>
          <w:p>
            <w:pPr>
              <w:pStyle w:val="3"/>
              <w:numPr>
                <w:ilvl w:val="255"/>
                <w:numId w:val="0"/>
              </w:numPr>
              <w:spacing w:line="240" w:lineRule="auto"/>
              <w:ind w:right="-73"/>
              <w:rPr>
                <w:rFonts w:ascii="仿宋_GB2312" w:hAnsi="仿宋_GB2312" w:eastAsia="仿宋_GB2312" w:cs="仿宋_GB2312"/>
                <w:color w:val="000000"/>
                <w:kern w:val="0"/>
                <w:szCs w:val="24"/>
                <w:lang w:val="en-US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6"/>
          <w:szCs w:val="36"/>
        </w:rPr>
      </w:pPr>
    </w:p>
    <w:sectPr>
      <w:footerReference r:id="rId3" w:type="default"/>
      <w:pgSz w:w="16838" w:h="11906" w:orient="landscape"/>
      <w:pgMar w:top="1531" w:right="1440" w:bottom="1531" w:left="8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5"/>
    <w:rsid w:val="000110A0"/>
    <w:rsid w:val="00031DC7"/>
    <w:rsid w:val="00042BA4"/>
    <w:rsid w:val="00060639"/>
    <w:rsid w:val="00072176"/>
    <w:rsid w:val="00085E31"/>
    <w:rsid w:val="000B3FE7"/>
    <w:rsid w:val="000D16E4"/>
    <w:rsid w:val="0013038B"/>
    <w:rsid w:val="0013510B"/>
    <w:rsid w:val="001502D9"/>
    <w:rsid w:val="00154A0E"/>
    <w:rsid w:val="00160012"/>
    <w:rsid w:val="00184C11"/>
    <w:rsid w:val="00197507"/>
    <w:rsid w:val="001D1F43"/>
    <w:rsid w:val="002A4667"/>
    <w:rsid w:val="002A6693"/>
    <w:rsid w:val="002D5595"/>
    <w:rsid w:val="003027AA"/>
    <w:rsid w:val="00347D68"/>
    <w:rsid w:val="00356B33"/>
    <w:rsid w:val="0036730E"/>
    <w:rsid w:val="00376626"/>
    <w:rsid w:val="0039519D"/>
    <w:rsid w:val="00396A3B"/>
    <w:rsid w:val="003A46F5"/>
    <w:rsid w:val="003C3AA8"/>
    <w:rsid w:val="00455C74"/>
    <w:rsid w:val="00457570"/>
    <w:rsid w:val="00473FAC"/>
    <w:rsid w:val="00474739"/>
    <w:rsid w:val="004C2374"/>
    <w:rsid w:val="004C4469"/>
    <w:rsid w:val="004D5E1F"/>
    <w:rsid w:val="004F56CE"/>
    <w:rsid w:val="004F59F2"/>
    <w:rsid w:val="004F7EFA"/>
    <w:rsid w:val="00500456"/>
    <w:rsid w:val="005128ED"/>
    <w:rsid w:val="0051794F"/>
    <w:rsid w:val="00557E28"/>
    <w:rsid w:val="005C37C4"/>
    <w:rsid w:val="006101DE"/>
    <w:rsid w:val="00616923"/>
    <w:rsid w:val="00636158"/>
    <w:rsid w:val="006C0F94"/>
    <w:rsid w:val="006C25B5"/>
    <w:rsid w:val="006F3DB7"/>
    <w:rsid w:val="00731982"/>
    <w:rsid w:val="0073669E"/>
    <w:rsid w:val="007451A4"/>
    <w:rsid w:val="007B36D3"/>
    <w:rsid w:val="007E5E12"/>
    <w:rsid w:val="007F4134"/>
    <w:rsid w:val="00805E49"/>
    <w:rsid w:val="008120A7"/>
    <w:rsid w:val="008202D4"/>
    <w:rsid w:val="008A2F20"/>
    <w:rsid w:val="008A611A"/>
    <w:rsid w:val="008B5952"/>
    <w:rsid w:val="008C49C4"/>
    <w:rsid w:val="008D3737"/>
    <w:rsid w:val="008F2FEA"/>
    <w:rsid w:val="00933B96"/>
    <w:rsid w:val="0095720B"/>
    <w:rsid w:val="00965154"/>
    <w:rsid w:val="009652E6"/>
    <w:rsid w:val="00984740"/>
    <w:rsid w:val="009A3BD4"/>
    <w:rsid w:val="009C1624"/>
    <w:rsid w:val="009D711C"/>
    <w:rsid w:val="009D7C21"/>
    <w:rsid w:val="00A25737"/>
    <w:rsid w:val="00A6443B"/>
    <w:rsid w:val="00A65CCC"/>
    <w:rsid w:val="00A7630B"/>
    <w:rsid w:val="00A77DB9"/>
    <w:rsid w:val="00A835A5"/>
    <w:rsid w:val="00AB311A"/>
    <w:rsid w:val="00AC029B"/>
    <w:rsid w:val="00AE0E14"/>
    <w:rsid w:val="00AE678F"/>
    <w:rsid w:val="00B1560C"/>
    <w:rsid w:val="00B2533A"/>
    <w:rsid w:val="00B3700E"/>
    <w:rsid w:val="00B64996"/>
    <w:rsid w:val="00B7221F"/>
    <w:rsid w:val="00BA7ECC"/>
    <w:rsid w:val="00BD684B"/>
    <w:rsid w:val="00BE6F10"/>
    <w:rsid w:val="00C51189"/>
    <w:rsid w:val="00C7033C"/>
    <w:rsid w:val="00C8227F"/>
    <w:rsid w:val="00C83D07"/>
    <w:rsid w:val="00CA6325"/>
    <w:rsid w:val="00CB772A"/>
    <w:rsid w:val="00CE66F5"/>
    <w:rsid w:val="00D11C27"/>
    <w:rsid w:val="00E36893"/>
    <w:rsid w:val="00E450D8"/>
    <w:rsid w:val="00E67626"/>
    <w:rsid w:val="00F05406"/>
    <w:rsid w:val="00F42BE7"/>
    <w:rsid w:val="00FB367C"/>
    <w:rsid w:val="00FE1780"/>
    <w:rsid w:val="00FE6CDA"/>
    <w:rsid w:val="00FF3885"/>
    <w:rsid w:val="019B543E"/>
    <w:rsid w:val="01E23159"/>
    <w:rsid w:val="02AB26C2"/>
    <w:rsid w:val="02DC68C6"/>
    <w:rsid w:val="034F71C6"/>
    <w:rsid w:val="04D413C7"/>
    <w:rsid w:val="04DA34FD"/>
    <w:rsid w:val="05833DD7"/>
    <w:rsid w:val="06192492"/>
    <w:rsid w:val="06403623"/>
    <w:rsid w:val="069A428C"/>
    <w:rsid w:val="083B7663"/>
    <w:rsid w:val="0840360E"/>
    <w:rsid w:val="08FC133B"/>
    <w:rsid w:val="091877EA"/>
    <w:rsid w:val="0A0869A4"/>
    <w:rsid w:val="0A777606"/>
    <w:rsid w:val="0A992431"/>
    <w:rsid w:val="0AF55A0E"/>
    <w:rsid w:val="0C8A01B6"/>
    <w:rsid w:val="0D524B1A"/>
    <w:rsid w:val="0E853459"/>
    <w:rsid w:val="10103E8F"/>
    <w:rsid w:val="114C0618"/>
    <w:rsid w:val="11877871"/>
    <w:rsid w:val="11C940E2"/>
    <w:rsid w:val="121C5A1D"/>
    <w:rsid w:val="12261C78"/>
    <w:rsid w:val="126E7A94"/>
    <w:rsid w:val="13FD7D38"/>
    <w:rsid w:val="160A03D8"/>
    <w:rsid w:val="171F0D31"/>
    <w:rsid w:val="180975DE"/>
    <w:rsid w:val="190D69F2"/>
    <w:rsid w:val="19656B3E"/>
    <w:rsid w:val="19CD3AE6"/>
    <w:rsid w:val="1A6A6E96"/>
    <w:rsid w:val="1A9D5F2E"/>
    <w:rsid w:val="1ABD691B"/>
    <w:rsid w:val="1AE106E9"/>
    <w:rsid w:val="1B714281"/>
    <w:rsid w:val="1BE74716"/>
    <w:rsid w:val="1CC147D0"/>
    <w:rsid w:val="1CF03B8F"/>
    <w:rsid w:val="1D3B4547"/>
    <w:rsid w:val="1DC832C1"/>
    <w:rsid w:val="1DF2611B"/>
    <w:rsid w:val="1E24498E"/>
    <w:rsid w:val="1E787B36"/>
    <w:rsid w:val="1EA321D9"/>
    <w:rsid w:val="1EEA5AA5"/>
    <w:rsid w:val="1F0F5583"/>
    <w:rsid w:val="200F6341"/>
    <w:rsid w:val="20681B3C"/>
    <w:rsid w:val="207E51BB"/>
    <w:rsid w:val="20AC45B4"/>
    <w:rsid w:val="21896174"/>
    <w:rsid w:val="21A83EDB"/>
    <w:rsid w:val="21AE3F8A"/>
    <w:rsid w:val="22041491"/>
    <w:rsid w:val="22316EC5"/>
    <w:rsid w:val="22B378F3"/>
    <w:rsid w:val="22B4128D"/>
    <w:rsid w:val="231A7336"/>
    <w:rsid w:val="23302F96"/>
    <w:rsid w:val="238A2CBC"/>
    <w:rsid w:val="24E91BDD"/>
    <w:rsid w:val="24F4234E"/>
    <w:rsid w:val="251C79D2"/>
    <w:rsid w:val="25E607F4"/>
    <w:rsid w:val="26082E71"/>
    <w:rsid w:val="26112CBC"/>
    <w:rsid w:val="2731670A"/>
    <w:rsid w:val="2752607F"/>
    <w:rsid w:val="27A75A47"/>
    <w:rsid w:val="287118EF"/>
    <w:rsid w:val="28923EE8"/>
    <w:rsid w:val="29005C73"/>
    <w:rsid w:val="296C3A27"/>
    <w:rsid w:val="2A152A70"/>
    <w:rsid w:val="2B066F18"/>
    <w:rsid w:val="2CBA6C36"/>
    <w:rsid w:val="2E820BF2"/>
    <w:rsid w:val="3126798A"/>
    <w:rsid w:val="31865AE1"/>
    <w:rsid w:val="334E64A7"/>
    <w:rsid w:val="342C1E1F"/>
    <w:rsid w:val="34E53CFE"/>
    <w:rsid w:val="353C59D6"/>
    <w:rsid w:val="35C01687"/>
    <w:rsid w:val="35D3310A"/>
    <w:rsid w:val="361338A1"/>
    <w:rsid w:val="36135FF3"/>
    <w:rsid w:val="375567D2"/>
    <w:rsid w:val="387622EC"/>
    <w:rsid w:val="39670623"/>
    <w:rsid w:val="3997554E"/>
    <w:rsid w:val="3C4250C2"/>
    <w:rsid w:val="3C493642"/>
    <w:rsid w:val="3C6D1D43"/>
    <w:rsid w:val="3D197FEF"/>
    <w:rsid w:val="3D74318B"/>
    <w:rsid w:val="3E4915E5"/>
    <w:rsid w:val="3E503211"/>
    <w:rsid w:val="3EE324D8"/>
    <w:rsid w:val="407D745E"/>
    <w:rsid w:val="408D04EB"/>
    <w:rsid w:val="43AB20C9"/>
    <w:rsid w:val="44D861D5"/>
    <w:rsid w:val="457B7EEC"/>
    <w:rsid w:val="45D62442"/>
    <w:rsid w:val="45F27154"/>
    <w:rsid w:val="465C6ED2"/>
    <w:rsid w:val="46C922DA"/>
    <w:rsid w:val="4765341E"/>
    <w:rsid w:val="47D32885"/>
    <w:rsid w:val="48302B25"/>
    <w:rsid w:val="48AB5DAB"/>
    <w:rsid w:val="494A25D7"/>
    <w:rsid w:val="49584B2D"/>
    <w:rsid w:val="4A0B44AD"/>
    <w:rsid w:val="4B324083"/>
    <w:rsid w:val="4BC3251F"/>
    <w:rsid w:val="4CDE3263"/>
    <w:rsid w:val="4D12070B"/>
    <w:rsid w:val="4E155445"/>
    <w:rsid w:val="4E5611B4"/>
    <w:rsid w:val="4F152A56"/>
    <w:rsid w:val="53FB6653"/>
    <w:rsid w:val="54177A83"/>
    <w:rsid w:val="547672BF"/>
    <w:rsid w:val="565D0732"/>
    <w:rsid w:val="57B31E7A"/>
    <w:rsid w:val="593B4877"/>
    <w:rsid w:val="59B84092"/>
    <w:rsid w:val="5A3C4313"/>
    <w:rsid w:val="5B381FEB"/>
    <w:rsid w:val="5B4C205E"/>
    <w:rsid w:val="5B517024"/>
    <w:rsid w:val="5B616E74"/>
    <w:rsid w:val="5C0F5EF3"/>
    <w:rsid w:val="5C595F0B"/>
    <w:rsid w:val="5CC7639D"/>
    <w:rsid w:val="5F080FB8"/>
    <w:rsid w:val="5F6379FB"/>
    <w:rsid w:val="60902631"/>
    <w:rsid w:val="60B13091"/>
    <w:rsid w:val="62062D90"/>
    <w:rsid w:val="620B4153"/>
    <w:rsid w:val="620D5550"/>
    <w:rsid w:val="62E56917"/>
    <w:rsid w:val="637761D1"/>
    <w:rsid w:val="64367AB2"/>
    <w:rsid w:val="64526B33"/>
    <w:rsid w:val="65076ED9"/>
    <w:rsid w:val="6591029F"/>
    <w:rsid w:val="66CD4D08"/>
    <w:rsid w:val="67060C73"/>
    <w:rsid w:val="67207367"/>
    <w:rsid w:val="672A7ED4"/>
    <w:rsid w:val="67D9546B"/>
    <w:rsid w:val="684373D2"/>
    <w:rsid w:val="68E570DC"/>
    <w:rsid w:val="6A2B50B5"/>
    <w:rsid w:val="6B7B1080"/>
    <w:rsid w:val="6C020CCB"/>
    <w:rsid w:val="6CC309B8"/>
    <w:rsid w:val="6E030FBB"/>
    <w:rsid w:val="6EA0510D"/>
    <w:rsid w:val="6EB06176"/>
    <w:rsid w:val="6F037E95"/>
    <w:rsid w:val="6F5F11F4"/>
    <w:rsid w:val="6F892DF3"/>
    <w:rsid w:val="6FB53782"/>
    <w:rsid w:val="71974B04"/>
    <w:rsid w:val="71DF512D"/>
    <w:rsid w:val="73DA2893"/>
    <w:rsid w:val="74E15F75"/>
    <w:rsid w:val="7554180A"/>
    <w:rsid w:val="75EF3052"/>
    <w:rsid w:val="77716789"/>
    <w:rsid w:val="77B753B7"/>
    <w:rsid w:val="787B2037"/>
    <w:rsid w:val="79BE4ADB"/>
    <w:rsid w:val="7A6E5CB6"/>
    <w:rsid w:val="7AD97790"/>
    <w:rsid w:val="7B5A5B35"/>
    <w:rsid w:val="7BCA592B"/>
    <w:rsid w:val="7DA52655"/>
    <w:rsid w:val="7E2B28EF"/>
    <w:rsid w:val="7E3830F9"/>
    <w:rsid w:val="7F1E5563"/>
    <w:rsid w:val="7F7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50" w:line="360" w:lineRule="auto"/>
      <w:ind w:firstLine="480"/>
    </w:pPr>
    <w:rPr>
      <w:rFonts w:ascii="Times New Roman" w:hAnsi="Times New Roman" w:eastAsia="楷体_GB2312" w:cs="Times New Roman"/>
      <w:sz w:val="24"/>
      <w:szCs w:val="20"/>
      <w:lang w:val="zh-CN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566"/>
    </w:pPr>
    <w:rPr>
      <w:sz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Char"/>
    <w:basedOn w:val="11"/>
    <w:link w:val="4"/>
    <w:semiHidden/>
    <w:qFormat/>
    <w:uiPriority w:val="99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1233</Words>
  <Characters>7032</Characters>
  <Lines>58</Lines>
  <Paragraphs>16</Paragraphs>
  <TotalTime>10</TotalTime>
  <ScaleCrop>false</ScaleCrop>
  <LinksUpToDate>false</LinksUpToDate>
  <CharactersWithSpaces>8249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2020-09-28T02:51:00Z</dcterms:created>
  <dc:creator>张钰</dc:creator>
  <cp:lastModifiedBy>张钰</cp:lastModifiedBy>
  <dcterms:modified xsi:type="dcterms:W3CDTF">2020-10-08T11:20:24Z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