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66FB5A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leftChars="0" w:firstLine="0" w:firstLineChars="0"/>
        <w:jc w:val="both"/>
        <w:textAlignment w:val="auto"/>
        <w:rPr>
          <w:rFonts w:hint="eastAsia" w:ascii="仿宋_GB2312" w:hAnsi="仿宋_GB2312" w:eastAsia="黑体" w:cs="仿宋_GB2312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b w:val="0"/>
          <w:bCs w:val="0"/>
          <w:sz w:val="32"/>
          <w:szCs w:val="32"/>
        </w:rPr>
        <w:t>附件</w:t>
      </w:r>
      <w:r>
        <w:rPr>
          <w:rFonts w:hint="eastAsia" w:ascii="黑体" w:hAnsi="黑体" w:eastAsia="黑体" w:cs="黑体"/>
          <w:b w:val="0"/>
          <w:bCs w:val="0"/>
          <w:sz w:val="32"/>
          <w:szCs w:val="32"/>
          <w:lang w:val="en-US" w:eastAsia="zh-CN"/>
        </w:rPr>
        <w:t>1</w:t>
      </w:r>
    </w:p>
    <w:p w14:paraId="56CB42B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both"/>
        <w:textAlignment w:val="auto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eastAsia="zh-CN"/>
        </w:rPr>
      </w:pPr>
    </w:p>
    <w:p w14:paraId="23BE57F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leftChars="0" w:firstLine="0" w:firstLineChars="0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 w:val="0"/>
          <w:sz w:val="36"/>
          <w:szCs w:val="36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sz w:val="36"/>
          <w:szCs w:val="36"/>
        </w:rPr>
        <w:t>报名操作流程</w:t>
      </w:r>
    </w:p>
    <w:p w14:paraId="5F5836A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both"/>
        <w:textAlignment w:val="auto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</w:pPr>
    </w:p>
    <w:p w14:paraId="36BEE40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both"/>
        <w:textAlignment w:val="auto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</w:pPr>
      <w:r>
        <w:rPr>
          <w:rFonts w:hint="default" w:ascii="Times New Roman" w:hAnsi="Times New Roman" w:eastAsia="黑体" w:cs="Times New Roman"/>
          <w:b w:val="0"/>
          <w:bCs w:val="0"/>
          <w:sz w:val="32"/>
          <w:szCs w:val="32"/>
        </w:rPr>
        <w:t>1.</w:t>
      </w:r>
      <w:r>
        <w:rPr>
          <w:rFonts w:hint="eastAsia" w:ascii="黑体" w:hAnsi="黑体" w:eastAsia="黑体" w:cs="黑体"/>
          <w:b w:val="0"/>
          <w:bCs w:val="0"/>
          <w:sz w:val="32"/>
          <w:szCs w:val="32"/>
        </w:rPr>
        <w:t>注册</w:t>
      </w:r>
      <w:bookmarkStart w:id="0" w:name="_GoBack"/>
      <w:bookmarkEnd w:id="0"/>
    </w:p>
    <w:p w14:paraId="06FAC565"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line="600" w:lineRule="exact"/>
        <w:ind w:firstLine="561"/>
        <w:jc w:val="both"/>
        <w:textAlignment w:val="auto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  <w:t>网页版：访问网络学习平台（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  <w:fldChar w:fldCharType="begin"/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  <w:instrText xml:space="preserve"> HYPERLINK "https://elearning.tcsasac.com/" \t "https://manage.tcsasac.com/resource/information-auth/_blank" </w:instrTex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  <w:fldChar w:fldCharType="separate"/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  <w:t>https://elearning.tcsasac.com/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  <w:fldChar w:fldCharType="end"/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  <w:t>）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eastAsia="zh-CN"/>
        </w:rPr>
        <w:t>，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  <w:t>点击验证码登录，填写手机号及验证码，首次登录成功后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eastAsia="zh-CN"/>
        </w:rPr>
        <w:t>即可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  <w:t>注册。</w:t>
      </w:r>
    </w:p>
    <w:p w14:paraId="3B70107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both"/>
        <w:textAlignment w:val="auto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  <w:t>手机客户端：安装“国资e学”手机客户端，点击“我的-点击登录-验证码登录”，填写手机号及验证码，首次登录成功后即注册。</w:t>
      </w:r>
    </w:p>
    <w:p w14:paraId="7FE447A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both"/>
        <w:textAlignment w:val="auto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</w:pPr>
      <w:r>
        <w:rPr>
          <w:rFonts w:hint="default" w:ascii="Times New Roman" w:hAnsi="Times New Roman" w:eastAsia="黑体" w:cs="Times New Roman"/>
          <w:b w:val="0"/>
          <w:bCs w:val="0"/>
          <w:sz w:val="32"/>
          <w:szCs w:val="32"/>
          <w:lang w:val="en-US" w:eastAsia="zh-CN"/>
        </w:rPr>
        <w:t>2.</w:t>
      </w:r>
      <w:r>
        <w:rPr>
          <w:rFonts w:hint="eastAsia" w:ascii="黑体" w:hAnsi="黑体" w:eastAsia="黑体" w:cs="黑体"/>
          <w:b w:val="0"/>
          <w:bCs w:val="0"/>
          <w:sz w:val="32"/>
          <w:szCs w:val="32"/>
        </w:rPr>
        <w:t>报名</w:t>
      </w:r>
    </w:p>
    <w:p w14:paraId="0BB570A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both"/>
        <w:textAlignment w:val="auto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  <w:t>网页版：点击“报名-相应培训班报名入口-立即报名”，如实填写报名信息，添加学员名单。</w:t>
      </w:r>
    </w:p>
    <w:p w14:paraId="3A23F76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both"/>
        <w:textAlignment w:val="auto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  <w:t>手机客户端：点击首页“报名-相应培训班报名入口-立即报名”，如实填写报名信息，添加学员名单。</w:t>
      </w:r>
    </w:p>
    <w:p w14:paraId="5A6E95D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both"/>
        <w:textAlignment w:val="auto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</w:pPr>
      <w:r>
        <w:rPr>
          <w:rFonts w:hint="default" w:ascii="Times New Roman" w:hAnsi="Times New Roman" w:eastAsia="黑体" w:cs="Times New Roman"/>
          <w:b w:val="0"/>
          <w:bCs w:val="0"/>
          <w:sz w:val="32"/>
          <w:szCs w:val="32"/>
          <w:lang w:val="en-US" w:eastAsia="zh-CN"/>
        </w:rPr>
        <w:t>3.</w:t>
      </w:r>
      <w:r>
        <w:rPr>
          <w:rFonts w:hint="eastAsia" w:ascii="黑体" w:hAnsi="黑体" w:eastAsia="黑体" w:cs="黑体"/>
          <w:b w:val="0"/>
          <w:bCs w:val="0"/>
          <w:sz w:val="32"/>
          <w:szCs w:val="32"/>
          <w:lang w:val="en-US" w:eastAsia="zh-CN"/>
        </w:rPr>
        <w:t>填写开票信息</w:t>
      </w:r>
    </w:p>
    <w:p w14:paraId="686CE79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both"/>
        <w:textAlignment w:val="auto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  <w:t>网页版：点击“头像-个人中心-订单管理-相应订单详情-填写发票抬头”，如实填写开票信息，预览无误后点击“提交”。</w:t>
      </w:r>
    </w:p>
    <w:p w14:paraId="021813C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both"/>
        <w:textAlignment w:val="auto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  <w:t>手机客户端：点击“我的-全部订单-相应订单-填写发票抬头”，如实填写开票信息，预览无误后点击“提交”。</w:t>
      </w:r>
    </w:p>
    <w:p w14:paraId="33AB66E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both"/>
        <w:textAlignment w:val="auto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  <w:t>根据现行税收政策，我单位提供全面数字化的电子发票（以下简称数电票），支持正常报销/入账使用。数电票的法律效力、基本用途等与原有纸质增值税专用发票和电子普通发票相同。现开票类型为“电子发票（普通发票）”和“电子发票（增值税专用发票）”。为避免退换票，请提前与本单位财务部门确认发票类型和信息后再申请发票。</w:t>
      </w:r>
    </w:p>
    <w:p w14:paraId="7332CC1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both"/>
        <w:textAlignment w:val="auto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</w:pPr>
      <w:r>
        <w:rPr>
          <w:rFonts w:hint="default" w:ascii="Times New Roman" w:hAnsi="Times New Roman" w:eastAsia="黑体" w:cs="Times New Roman"/>
          <w:b w:val="0"/>
          <w:bCs w:val="0"/>
          <w:sz w:val="32"/>
          <w:szCs w:val="32"/>
          <w:lang w:val="en-US" w:eastAsia="zh-CN"/>
        </w:rPr>
        <w:t>4.</w:t>
      </w:r>
      <w:r>
        <w:rPr>
          <w:rFonts w:hint="eastAsia" w:ascii="黑体" w:hAnsi="黑体" w:eastAsia="黑体" w:cs="黑体"/>
          <w:b w:val="0"/>
          <w:bCs w:val="0"/>
          <w:sz w:val="32"/>
          <w:szCs w:val="32"/>
          <w:lang w:val="en-US" w:eastAsia="zh-CN"/>
        </w:rPr>
        <w:t>缴费</w:t>
      </w:r>
    </w:p>
    <w:p w14:paraId="4BC2974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both"/>
        <w:textAlignment w:val="auto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  <w:t>网页版：点击“头像-个人中心-订单管理-相应订单详情”，选择支付方式，阅读缴费须知，完成支付。</w:t>
      </w:r>
    </w:p>
    <w:p w14:paraId="760D214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both"/>
        <w:textAlignment w:val="auto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  <w:t>手机客户端：点击“我的-全部订单-相应订单”，选择支付方式，阅读缴费须知，完成支付。</w:t>
      </w:r>
    </w:p>
    <w:p w14:paraId="6416BBE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both"/>
        <w:textAlignment w:val="auto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  <w:t>（1）选择“线上支付”，按页面提示操作即可；</w:t>
      </w:r>
    </w:p>
    <w:p w14:paraId="44AB5B8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both"/>
        <w:textAlignment w:val="auto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  <w:t>（2）选择“转账汇款”，需如实填写付款户名、付款账号、付款日期、付款金额，并上传银行回单，等待对账。</w:t>
      </w:r>
    </w:p>
    <w:sectPr>
      <w:pgSz w:w="11906" w:h="16838"/>
      <w:pgMar w:top="1440" w:right="1514" w:bottom="1440" w:left="1514" w:header="851" w:footer="992" w:gutter="0"/>
      <w:pgNumType w:fmt="decimal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A1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WY2ODhjNzEzOTI1NzVmZjIzNTE2ZTFmYmQzZDRkYjUifQ=="/>
  </w:docVars>
  <w:rsids>
    <w:rsidRoot w:val="00000000"/>
    <w:rsid w:val="08F902D0"/>
    <w:rsid w:val="091A6484"/>
    <w:rsid w:val="0A9442DB"/>
    <w:rsid w:val="119368FA"/>
    <w:rsid w:val="119A57DD"/>
    <w:rsid w:val="14E9250C"/>
    <w:rsid w:val="1C4E2785"/>
    <w:rsid w:val="2198746D"/>
    <w:rsid w:val="2C305E98"/>
    <w:rsid w:val="2C58371D"/>
    <w:rsid w:val="36D641EB"/>
    <w:rsid w:val="3AF3A156"/>
    <w:rsid w:val="3B9C0537"/>
    <w:rsid w:val="3BCF2860"/>
    <w:rsid w:val="3EBF6184"/>
    <w:rsid w:val="47FD1708"/>
    <w:rsid w:val="4DFA480C"/>
    <w:rsid w:val="54FF78DC"/>
    <w:rsid w:val="56717635"/>
    <w:rsid w:val="59EFFEA7"/>
    <w:rsid w:val="5A236E98"/>
    <w:rsid w:val="5C7A776A"/>
    <w:rsid w:val="5CBD5342"/>
    <w:rsid w:val="5D730178"/>
    <w:rsid w:val="5DFCF751"/>
    <w:rsid w:val="5F3B28FA"/>
    <w:rsid w:val="5FEDB797"/>
    <w:rsid w:val="665F41A2"/>
    <w:rsid w:val="716F1144"/>
    <w:rsid w:val="74D63B2B"/>
    <w:rsid w:val="77CD83BA"/>
    <w:rsid w:val="7B397A46"/>
    <w:rsid w:val="7FECC9E9"/>
    <w:rsid w:val="877B9034"/>
    <w:rsid w:val="9FFE2603"/>
    <w:rsid w:val="AFDC52BD"/>
    <w:rsid w:val="D7FB64DC"/>
    <w:rsid w:val="DB77A679"/>
    <w:rsid w:val="EB6A19CC"/>
    <w:rsid w:val="EFDE4823"/>
    <w:rsid w:val="F7DF7339"/>
    <w:rsid w:val="FDFDB344"/>
    <w:rsid w:val="FE7DB1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ind w:firstLine="561"/>
      <w:jc w:val="left"/>
    </w:pPr>
    <w:rPr>
      <w:rFonts w:eastAsia="仿宋" w:asciiTheme="minorAscii" w:hAnsiTheme="minorAscii" w:cstheme="minorBidi"/>
      <w:kern w:val="2"/>
      <w:sz w:val="28"/>
      <w:szCs w:val="22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character" w:styleId="6">
    <w:name w:val="Hyperlink"/>
    <w:basedOn w:val="5"/>
    <w:qFormat/>
    <w:uiPriority w:val="0"/>
    <w:rPr>
      <w:color w:val="0000FF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contractReview xmlns="http://schemas.wps.cn/vas-ai-hub/contract-review">
  <reviewItems>
    <reviewItem>
      <errorID>dc036f9a-1d5e-45ca-8a66-c775e533c021</errorID>
      <errorWord>即</errorWord>
      <group>L1_Word</group>
      <groupName>字词问题</groupName>
      <ability>L2_Typo</ability>
      <abilityName>字词错误</abilityName>
      <candidateList>
        <item>即可</item>
      </candidateList>
      <explain/>
      <paraID> 6FAC565</paraID>
      <start>182</start>
      <end>184</end>
      <status>modified</status>
      <modifiedWord>即可</modifiedWord>
      <trackRevisions>false</trackRevisions>
    </reviewItem>
    <reviewItem>
      <errorID>7af7e7a8-4440-4f0f-9a8e-93b7824d0f27</errorID>
      <errorWord>-</errorWord>
      <group>L1_Format</group>
      <groupName>格式问题</groupName>
      <ability>L2_HalfPunc_CN</ability>
      <abilityName>全半角问题</abilityName>
      <candidateList>
        <item>－</item>
      </candidateList>
      <explain>文本全半角错误。</explain>
      <paraID>3B701073</paraID>
      <start>25</start>
      <end>26</end>
      <status>unmodified</status>
      <modifiedWord/>
      <trackRevisions>false</trackRevisions>
    </reviewItem>
    <reviewItem>
      <errorID>0dd4c5d8-7b1e-40e4-bc47-485cbba4ce46</errorID>
      <errorWord>-</errorWord>
      <group>L1_Format</group>
      <groupName>格式问题</groupName>
      <ability>L2_HalfPunc_CN</ability>
      <abilityName>全半角问题</abilityName>
      <candidateList>
        <item>－</item>
      </candidateList>
      <explain>文本全半角错误。</explain>
      <paraID>3B701073</paraID>
      <start>30</start>
      <end>31</end>
      <status>unmodified</status>
      <modifiedWord/>
      <trackRevisions>false</trackRevisions>
    </reviewItem>
    <reviewItem>
      <errorID>3f85f5f3-8af6-47f5-ba53-c5190c4404af</errorID>
      <errorWord>-</errorWord>
      <group>L1_Format</group>
      <groupName>格式问题</groupName>
      <ability>L2_HalfPunc_CN</ability>
      <abilityName>全半角问题</abilityName>
      <candidateList>
        <item>－</item>
      </candidateList>
      <explain>文本全半角错误。</explain>
      <paraID> BB570A7</paraID>
      <start>9</start>
      <end>10</end>
      <status>unmodified</status>
      <modifiedWord/>
      <trackRevisions>false</trackRevisions>
    </reviewItem>
    <reviewItem>
      <errorID>9ef932ec-3124-411b-a406-6e50c5f031f7</errorID>
      <errorWord>-</errorWord>
      <group>L1_Format</group>
      <groupName>格式问题</groupName>
      <ability>L2_HalfPunc_CN</ability>
      <abilityName>全半角问题</abilityName>
      <candidateList>
        <item>－</item>
      </candidateList>
      <explain>文本全半角错误。</explain>
      <paraID> BB570A7</paraID>
      <start>19</start>
      <end>20</end>
      <status>unmodified</status>
      <modifiedWord/>
      <trackRevisions>false</trackRevisions>
    </reviewItem>
    <reviewItem>
      <errorID>3b53d19e-28fd-4e5c-8c4d-734963b07b77</errorID>
      <errorWord>-</errorWord>
      <group>L1_Format</group>
      <groupName>格式问题</groupName>
      <ability>L2_HalfPunc_CN</ability>
      <abilityName>全半角问题</abilityName>
      <candidateList>
        <item>－</item>
      </candidateList>
      <explain>文本全半角错误。</explain>
      <paraID>3A23F76C</paraID>
      <start>13</start>
      <end>14</end>
      <status>unmodified</status>
      <modifiedWord/>
      <trackRevisions>false</trackRevisions>
    </reviewItem>
    <reviewItem>
      <errorID>d96ce258-c2da-4183-b1e8-605669e142e8</errorID>
      <errorWord>-</errorWord>
      <group>L1_Format</group>
      <groupName>格式问题</groupName>
      <ability>L2_HalfPunc_CN</ability>
      <abilityName>全半角问题</abilityName>
      <candidateList>
        <item>－</item>
      </candidateList>
      <explain>文本全半角错误。</explain>
      <paraID>3A23F76C</paraID>
      <start>23</start>
      <end>24</end>
      <status>unmodified</status>
      <modifiedWord/>
      <trackRevisions>false</trackRevisions>
    </reviewItem>
    <reviewItem>
      <errorID>1c4d0ad0-ffaa-45af-b593-44f6dc56e5ab</errorID>
      <errorWord>-</errorWord>
      <group>L1_Format</group>
      <groupName>格式问题</groupName>
      <ability>L2_HalfPunc_CN</ability>
      <abilityName>全半角问题</abilityName>
      <candidateList>
        <item>－</item>
      </candidateList>
      <explain>文本全半角错误。</explain>
      <paraID>686CE798</paraID>
      <start>9</start>
      <end>10</end>
      <status>unmodified</status>
      <modifiedWord/>
      <trackRevisions>false</trackRevisions>
    </reviewItem>
    <reviewItem>
      <errorID>ab0bc59e-d487-4afb-bebd-cacb1d2e9340</errorID>
      <errorWord>-</errorWord>
      <group>L1_Format</group>
      <groupName>格式问题</groupName>
      <ability>L2_HalfPunc_CN</ability>
      <abilityName>全半角问题</abilityName>
      <candidateList>
        <item>－</item>
      </candidateList>
      <explain>文本全半角错误。</explain>
      <paraID>686CE798</paraID>
      <start>14</start>
      <end>15</end>
      <status>unmodified</status>
      <modifiedWord/>
      <trackRevisions>false</trackRevisions>
    </reviewItem>
    <reviewItem>
      <errorID>76ac3db7-1106-4cf6-aa57-7dcdcdfab2f9</errorID>
      <errorWord>-</errorWord>
      <group>L1_Format</group>
      <groupName>格式问题</groupName>
      <ability>L2_HalfPunc_CN</ability>
      <abilityName>全半角问题</abilityName>
      <candidateList>
        <item>－</item>
      </candidateList>
      <explain>文本全半角错误。</explain>
      <paraID>686CE798</paraID>
      <start>19</start>
      <end>20</end>
      <status>unmodified</status>
      <modifiedWord/>
      <trackRevisions>false</trackRevisions>
    </reviewItem>
    <reviewItem>
      <errorID>8241f4c0-a474-4ef1-a7c9-ea66fec90106</errorID>
      <errorWord>-</errorWord>
      <group>L1_Format</group>
      <groupName>格式问题</groupName>
      <ability>L2_HalfPunc_CN</ability>
      <abilityName>全半角问题</abilityName>
      <candidateList>
        <item>－</item>
      </candidateList>
      <explain>文本全半角错误。</explain>
      <paraID>686CE798</paraID>
      <start>26</start>
      <end>27</end>
      <status>unmodified</status>
      <modifiedWord/>
      <trackRevisions>false</trackRevisions>
    </reviewItem>
    <reviewItem>
      <errorID>be5911a1-7e28-4972-a672-248ccc78240d</errorID>
      <errorWord>-</errorWord>
      <group>L1_Format</group>
      <groupName>格式问题</groupName>
      <ability>L2_HalfPunc_CN</ability>
      <abilityName>全半角问题</abilityName>
      <candidateList>
        <item>－</item>
      </candidateList>
      <explain>文本全半角错误。</explain>
      <paraID> 21813C3</paraID>
      <start>11</start>
      <end>12</end>
      <status>unmodified</status>
      <modifiedWord/>
      <trackRevisions>false</trackRevisions>
    </reviewItem>
    <reviewItem>
      <errorID>8e1a7880-15d7-4eb8-af4f-f9dccaa4d7d5</errorID>
      <errorWord>-</errorWord>
      <group>L1_Format</group>
      <groupName>格式问题</groupName>
      <ability>L2_HalfPunc_CN</ability>
      <abilityName>全半角问题</abilityName>
      <candidateList>
        <item>－</item>
      </candidateList>
      <explain>文本全半角错误。</explain>
      <paraID> 21813C3</paraID>
      <start>16</start>
      <end>17</end>
      <status>unmodified</status>
      <modifiedWord/>
      <trackRevisions>false</trackRevisions>
    </reviewItem>
    <reviewItem>
      <errorID>4e230a69-ebea-468d-9f81-3b53e4588eb7</errorID>
      <errorWord>-</errorWord>
      <group>L1_Format</group>
      <groupName>格式问题</groupName>
      <ability>L2_HalfPunc_CN</ability>
      <abilityName>全半角问题</abilityName>
      <candidateList>
        <item>－</item>
      </candidateList>
      <explain>文本全半角错误。</explain>
      <paraID> 21813C3</paraID>
      <start>21</start>
      <end>22</end>
      <status>unmodified</status>
      <modifiedWord/>
      <trackRevisions>false</trackRevisions>
    </reviewItem>
    <reviewItem>
      <errorID>ddee476f-f1d0-40f4-a016-026e344cb2b4</errorID>
      <errorWord>-</errorWord>
      <group>L1_Format</group>
      <groupName>格式问题</groupName>
      <ability>L2_HalfPunc_CN</ability>
      <abilityName>全半角问题</abilityName>
      <candidateList>
        <item>－</item>
      </candidateList>
      <explain>文本全半角错误。</explain>
      <paraID>4BC29745</paraID>
      <start>9</start>
      <end>10</end>
      <status>unmodified</status>
      <modifiedWord/>
      <trackRevisions>false</trackRevisions>
    </reviewItem>
    <reviewItem>
      <errorID>27b12499-da88-4886-b60c-c8b207a612de</errorID>
      <errorWord>-</errorWord>
      <group>L1_Format</group>
      <groupName>格式问题</groupName>
      <ability>L2_HalfPunc_CN</ability>
      <abilityName>全半角问题</abilityName>
      <candidateList>
        <item>－</item>
      </candidateList>
      <explain>文本全半角错误。</explain>
      <paraID>4BC29745</paraID>
      <start>14</start>
      <end>15</end>
      <status>unmodified</status>
      <modifiedWord/>
      <trackRevisions>false</trackRevisions>
    </reviewItem>
    <reviewItem>
      <errorID>0bcbeacd-40e3-4168-880b-a7d32c9be8e8</errorID>
      <errorWord>-</errorWord>
      <group>L1_Format</group>
      <groupName>格式问题</groupName>
      <ability>L2_HalfPunc_CN</ability>
      <abilityName>全半角问题</abilityName>
      <candidateList>
        <item>－</item>
      </candidateList>
      <explain>文本全半角错误。</explain>
      <paraID>4BC29745</paraID>
      <start>19</start>
      <end>20</end>
      <status>unmodified</status>
      <modifiedWord/>
      <trackRevisions>false</trackRevisions>
    </reviewItem>
    <reviewItem>
      <errorID>9d5703a6-4f80-4140-ab04-b9e7e32cfb9b</errorID>
      <errorWord>-</errorWord>
      <group>L1_Format</group>
      <groupName>格式问题</groupName>
      <ability>L2_HalfPunc_CN</ability>
      <abilityName>全半角问题</abilityName>
      <candidateList>
        <item>－</item>
      </candidateList>
      <explain>文本全半角错误。</explain>
      <paraID>760D214B</paraID>
      <start>11</start>
      <end>12</end>
      <status>unmodified</status>
      <modifiedWord/>
      <trackRevisions>false</trackRevisions>
    </reviewItem>
    <reviewItem>
      <errorID>9799a28a-7788-4639-80bf-ddeda6cbb06d</errorID>
      <errorWord>-</errorWord>
      <group>L1_Format</group>
      <groupName>格式问题</groupName>
      <ability>L2_HalfPunc_CN</ability>
      <abilityName>全半角问题</abilityName>
      <candidateList>
        <item>－</item>
      </candidateList>
      <explain>文本全半角错误。</explain>
      <paraID>760D214B</paraID>
      <start>16</start>
      <end>17</end>
      <status>unmodified</status>
      <modifiedWord/>
      <trackRevisions>false</trackRevisions>
    </reviewItem>
  </reviewItems>
  <config/>
</contractReview>
</file>

<file path=customXml/itemProps1.xml><?xml version="1.0" encoding="utf-8"?>
<ds:datastoreItem xmlns:ds="http://schemas.openxmlformats.org/officeDocument/2006/customXml" ds:itemID="{99f635ce-1d10-49b7-ac1f-ad192dcb18a7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636</Words>
  <Characters>669</Characters>
  <Lines>0</Lines>
  <Paragraphs>0</Paragraphs>
  <TotalTime>16</TotalTime>
  <ScaleCrop>false</ScaleCrop>
  <LinksUpToDate>false</LinksUpToDate>
  <CharactersWithSpaces>669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2023-10-03T01:23:00Z</dcterms:created>
  <dc:creator>q4076</dc:creator>
  <cp:lastModifiedBy>工作</cp:lastModifiedBy>
  <cp:lastPrinted>2025-03-13T09:46:00Z</cp:lastPrinted>
  <dcterms:modified xsi:type="dcterms:W3CDTF">2026-06-17T08:45:51Z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0D2B9EA6ED14EB1393A5E36715ED8FB4_43</vt:lpwstr>
  </property>
  <property fmtid="{D5CDD505-2E9C-101B-9397-08002B2CF9AE}" pid="4" name="KSOTemplateDocerSaveRecord">
    <vt:lpwstr>eyJoZGlkIjoiZTc2NTBjNjU3ZGMyZDZlOWUxMDM0NjBjMmYxZWM1MmYiLCJ1c2VySWQiOiI4NTkwMDI2NTIifQ==</vt:lpwstr>
  </property>
</Properties>
</file>